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AD72CD">
        <w:rPr>
          <w:sz w:val="24"/>
          <w:szCs w:val="24"/>
        </w:rPr>
        <w:t>2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AD72CD">
        <w:rPr>
          <w:sz w:val="24"/>
          <w:szCs w:val="24"/>
        </w:rPr>
        <w:t>8</w:t>
      </w:r>
      <w:r w:rsidR="009A77E9">
        <w:rPr>
          <w:sz w:val="24"/>
          <w:szCs w:val="24"/>
        </w:rPr>
        <w:t xml:space="preserve"> de </w:t>
      </w:r>
      <w:r w:rsidR="00764ABD">
        <w:rPr>
          <w:sz w:val="24"/>
          <w:szCs w:val="24"/>
        </w:rPr>
        <w:t>octubre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A3608E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0E075F" w:rsidRDefault="00764ABD" w:rsidP="00764ABD">
      <w:pPr>
        <w:ind w:left="360"/>
        <w:jc w:val="center"/>
        <w:rPr>
          <w:b/>
        </w:rPr>
      </w:pPr>
      <w:r>
        <w:rPr>
          <w:b/>
        </w:rPr>
        <w:t>Apertura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8"/>
        <w:gridCol w:w="850"/>
        <w:gridCol w:w="1985"/>
        <w:gridCol w:w="850"/>
      </w:tblGrid>
      <w:tr w:rsidR="00764AB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C3219C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47077E" w:rsidRDefault="00C3219C" w:rsidP="00492151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47077E" w:rsidRDefault="00C3219C" w:rsidP="00492151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3219C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47077E" w:rsidRDefault="00C3219C" w:rsidP="00492151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47077E" w:rsidRDefault="00C3219C" w:rsidP="00492151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3219C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47077E" w:rsidRDefault="00C3219C" w:rsidP="00492151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47077E" w:rsidRDefault="00C3219C" w:rsidP="00492151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3219C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47077E" w:rsidRDefault="00C3219C" w:rsidP="0049215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Pindepa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47077E" w:rsidRDefault="00C3219C" w:rsidP="00492151">
            <w:pPr>
              <w:pStyle w:val="NormalWeb"/>
              <w:jc w:val="both"/>
              <w:textAlignment w:val="top"/>
            </w:pPr>
            <w:proofErr w:type="spellStart"/>
            <w:r>
              <w:t>Yeponor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3219C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47077E" w:rsidRDefault="00C3219C" w:rsidP="00492151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47077E" w:rsidRDefault="00C3219C" w:rsidP="00492151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3219C" w:rsidRPr="00CC55C6" w:rsidTr="000B603E">
        <w:trPr>
          <w:trHeight w:val="28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Default="00C3219C" w:rsidP="0049215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Default="00C3219C" w:rsidP="00492151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9C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897183" w:rsidRDefault="00686DA7" w:rsidP="00764ABD">
      <w:pPr>
        <w:ind w:left="363"/>
      </w:pPr>
      <w:r>
        <w:tab/>
        <w:t xml:space="preserve">  </w:t>
      </w:r>
    </w:p>
    <w:p w:rsidR="003A09CE" w:rsidRDefault="003A09CE" w:rsidP="003A09CE">
      <w:pPr>
        <w:ind w:left="360"/>
        <w:rPr>
          <w:b/>
          <w:u w:val="single"/>
        </w:rPr>
      </w:pPr>
    </w:p>
    <w:p w:rsidR="00764ABD" w:rsidRDefault="00764ABD" w:rsidP="00764ABD"/>
    <w:p w:rsidR="00764ABD" w:rsidRPr="008A1B82" w:rsidRDefault="00764ABD" w:rsidP="00764ABD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21561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11" w:rsidRPr="00CC55C6" w:rsidRDefault="00215611" w:rsidP="00215611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21561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11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21561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11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21561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11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21561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11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215611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11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21561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11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21561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11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21561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11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21561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11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21561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11" w:rsidRPr="00CC55C6" w:rsidRDefault="00215611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21561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11" w:rsidRPr="00CC55C6" w:rsidRDefault="00215611" w:rsidP="0021561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11" w:rsidRPr="00CC55C6" w:rsidRDefault="00215611" w:rsidP="008B743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B54D20" w:rsidRDefault="00B54D20" w:rsidP="00B54D20">
      <w:pPr>
        <w:ind w:left="720"/>
        <w:rPr>
          <w:u w:val="single"/>
        </w:rPr>
      </w:pPr>
    </w:p>
    <w:p w:rsidR="00A443BD" w:rsidRDefault="00A443BD" w:rsidP="00B54D20">
      <w:pPr>
        <w:ind w:left="720"/>
        <w:rPr>
          <w:u w:val="single"/>
        </w:rPr>
      </w:pPr>
    </w:p>
    <w:p w:rsidR="00764ABD" w:rsidRDefault="00764ABD" w:rsidP="00B54D20">
      <w:pPr>
        <w:ind w:left="720"/>
        <w:rPr>
          <w:u w:val="single"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C3219C">
        <w:rPr>
          <w:b/>
          <w:u w:val="single"/>
        </w:rPr>
        <w:t>22</w:t>
      </w:r>
      <w:proofErr w:type="gramEnd"/>
      <w:r>
        <w:rPr>
          <w:b/>
          <w:u w:val="single"/>
        </w:rPr>
        <w:t xml:space="preserve"> </w:t>
      </w:r>
      <w:r w:rsidR="007B67C2">
        <w:rPr>
          <w:b/>
          <w:u w:val="single"/>
        </w:rPr>
        <w:t>octubre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3608E">
        <w:rPr>
          <w:b/>
          <w:u w:val="single"/>
        </w:rPr>
        <w:t>3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465E5">
        <w:rPr>
          <w:b/>
        </w:rPr>
        <w:t xml:space="preserve">Torneo </w:t>
      </w:r>
      <w:r w:rsidR="007B67C2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827153">
        <w:trPr>
          <w:trHeight w:val="187"/>
        </w:trPr>
        <w:tc>
          <w:tcPr>
            <w:tcW w:w="1559" w:type="dxa"/>
          </w:tcPr>
          <w:p w:rsidR="00F41B9A" w:rsidRPr="0047077E" w:rsidRDefault="00F41B9A" w:rsidP="00827153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827153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827153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827153">
        <w:trPr>
          <w:trHeight w:val="187"/>
        </w:trPr>
        <w:tc>
          <w:tcPr>
            <w:tcW w:w="1559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827153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C3219C" w:rsidP="00F41B9A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552" w:type="dxa"/>
          </w:tcPr>
          <w:p w:rsidR="00F41B9A" w:rsidRPr="0047077E" w:rsidRDefault="00C3219C" w:rsidP="00827153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F41B9A" w:rsidRPr="0047077E" w:rsidTr="00827153">
        <w:trPr>
          <w:trHeight w:val="199"/>
        </w:trPr>
        <w:tc>
          <w:tcPr>
            <w:tcW w:w="1559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827153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C3219C" w:rsidP="00827153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552" w:type="dxa"/>
          </w:tcPr>
          <w:p w:rsidR="00F41B9A" w:rsidRPr="0047077E" w:rsidRDefault="00C3219C" w:rsidP="00827153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F41B9A" w:rsidRPr="0047077E" w:rsidTr="00827153">
        <w:trPr>
          <w:trHeight w:val="199"/>
        </w:trPr>
        <w:tc>
          <w:tcPr>
            <w:tcW w:w="1559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827153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C3219C" w:rsidP="00827153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552" w:type="dxa"/>
          </w:tcPr>
          <w:p w:rsidR="00F41B9A" w:rsidRPr="0047077E" w:rsidRDefault="00C3219C" w:rsidP="00827153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F41B9A" w:rsidRPr="0047077E" w:rsidTr="00827153">
        <w:trPr>
          <w:trHeight w:val="199"/>
        </w:trPr>
        <w:tc>
          <w:tcPr>
            <w:tcW w:w="1559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827153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C3219C" w:rsidP="00827153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Atlantic</w:t>
            </w:r>
            <w:proofErr w:type="spellEnd"/>
            <w:r>
              <w:rPr>
                <w:sz w:val="22"/>
                <w:szCs w:val="22"/>
              </w:rPr>
              <w:t xml:space="preserve"> Isles</w:t>
            </w:r>
          </w:p>
        </w:tc>
        <w:tc>
          <w:tcPr>
            <w:tcW w:w="2552" w:type="dxa"/>
          </w:tcPr>
          <w:p w:rsidR="00F41B9A" w:rsidRPr="0047077E" w:rsidRDefault="00C3219C" w:rsidP="00827153">
            <w:pPr>
              <w:pStyle w:val="NormalWeb"/>
              <w:jc w:val="both"/>
              <w:textAlignment w:val="top"/>
            </w:pPr>
            <w:r>
              <w:t>Le Perla del Oeste</w:t>
            </w:r>
          </w:p>
        </w:tc>
      </w:tr>
      <w:tr w:rsidR="00F41B9A" w:rsidRPr="0047077E" w:rsidTr="00827153">
        <w:trPr>
          <w:trHeight w:val="248"/>
        </w:trPr>
        <w:tc>
          <w:tcPr>
            <w:tcW w:w="1559" w:type="dxa"/>
          </w:tcPr>
          <w:p w:rsidR="00F41B9A" w:rsidRPr="0047077E" w:rsidRDefault="00F41B9A" w:rsidP="00827153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827153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C3219C" w:rsidP="00827153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552" w:type="dxa"/>
          </w:tcPr>
          <w:p w:rsidR="00F41B9A" w:rsidRPr="0047077E" w:rsidRDefault="00C3219C" w:rsidP="00827153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F41B9A" w:rsidRPr="0047077E" w:rsidTr="00827153">
        <w:trPr>
          <w:trHeight w:val="248"/>
        </w:trPr>
        <w:tc>
          <w:tcPr>
            <w:tcW w:w="1559" w:type="dxa"/>
          </w:tcPr>
          <w:p w:rsidR="00F41B9A" w:rsidRPr="00A3608E" w:rsidRDefault="00F41B9A" w:rsidP="00827153">
            <w:pPr>
              <w:pStyle w:val="NormalWeb"/>
              <w:textAlignment w:val="top"/>
              <w:rPr>
                <w:sz w:val="16"/>
                <w:szCs w:val="16"/>
              </w:rPr>
            </w:pPr>
            <w:proofErr w:type="spellStart"/>
            <w:r>
              <w:t>Etxebarri</w:t>
            </w:r>
            <w:proofErr w:type="spellEnd"/>
            <w:r w:rsidR="00A3608E">
              <w:t xml:space="preserve"> </w:t>
            </w:r>
          </w:p>
        </w:tc>
        <w:tc>
          <w:tcPr>
            <w:tcW w:w="992" w:type="dxa"/>
          </w:tcPr>
          <w:p w:rsidR="00F41B9A" w:rsidRPr="00656E9D" w:rsidRDefault="00A3608E" w:rsidP="00827153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268" w:type="dxa"/>
          </w:tcPr>
          <w:p w:rsidR="00F41B9A" w:rsidRDefault="00C3219C" w:rsidP="00827153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552" w:type="dxa"/>
          </w:tcPr>
          <w:p w:rsidR="00F41B9A" w:rsidRDefault="00C3219C" w:rsidP="00827153">
            <w:pPr>
              <w:pStyle w:val="NormalWeb"/>
              <w:jc w:val="both"/>
              <w:textAlignment w:val="top"/>
            </w:pPr>
            <w:r>
              <w:t>Pindepa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2C4329" w:rsidRPr="00E02939" w:rsidRDefault="00686DA7" w:rsidP="00E02939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7A7289" w:rsidRDefault="002C4329" w:rsidP="00D732F8">
      <w:pPr>
        <w:numPr>
          <w:ilvl w:val="3"/>
          <w:numId w:val="11"/>
        </w:numPr>
      </w:pPr>
      <w:r>
        <w:t>amarilla a</w:t>
      </w:r>
      <w:r w:rsidR="007A7289">
        <w:t xml:space="preserve"> </w:t>
      </w:r>
      <w:proofErr w:type="spellStart"/>
      <w:r w:rsidR="00B80DCF">
        <w:t>el</w:t>
      </w:r>
      <w:proofErr w:type="spellEnd"/>
      <w:r w:rsidR="00B80DCF">
        <w:t xml:space="preserve"> (los) número (s) d</w:t>
      </w:r>
      <w:r w:rsidR="007A7289">
        <w:t xml:space="preserve">e </w:t>
      </w:r>
      <w:r w:rsidR="00B80DCF">
        <w:t>licencia:</w:t>
      </w:r>
      <w:r w:rsidR="007A7289">
        <w:t xml:space="preserve"> 8, 2</w:t>
      </w:r>
      <w:r w:rsidR="00215611">
        <w:t>6, 27</w:t>
      </w:r>
      <w:r w:rsidR="007A7289">
        <w:t>.</w:t>
      </w:r>
    </w:p>
    <w:p w:rsidR="007A7289" w:rsidRDefault="007A7289" w:rsidP="007A7289">
      <w:pPr>
        <w:ind w:left="2880"/>
      </w:pPr>
    </w:p>
    <w:p w:rsidR="002D0B00" w:rsidRPr="00E02939" w:rsidRDefault="002123B5" w:rsidP="00E02939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C66778" w:rsidRPr="007A7289" w:rsidRDefault="009911E4" w:rsidP="00C66778">
      <w:pPr>
        <w:numPr>
          <w:ilvl w:val="3"/>
          <w:numId w:val="11"/>
        </w:numPr>
        <w:rPr>
          <w:u w:val="single"/>
        </w:rPr>
      </w:pPr>
      <w:r>
        <w:t>amarilla a</w:t>
      </w:r>
      <w:r w:rsidR="007A7289">
        <w:t xml:space="preserve"> </w:t>
      </w:r>
      <w:proofErr w:type="spellStart"/>
      <w:r w:rsidR="00B80DCF">
        <w:t>el</w:t>
      </w:r>
      <w:proofErr w:type="spellEnd"/>
      <w:r w:rsidR="00B80DCF">
        <w:t xml:space="preserve"> (los) número (s) d</w:t>
      </w:r>
      <w:r w:rsidR="007A7289">
        <w:t xml:space="preserve">e </w:t>
      </w:r>
      <w:r w:rsidR="00B80DCF">
        <w:t>licencia:</w:t>
      </w:r>
      <w:r w:rsidR="007A7289">
        <w:t xml:space="preserve"> </w:t>
      </w:r>
      <w:r w:rsidR="00215611">
        <w:t>6</w:t>
      </w:r>
      <w:r w:rsidR="007A7289">
        <w:t xml:space="preserve">, </w:t>
      </w:r>
      <w:r w:rsidR="00215611">
        <w:t>22</w:t>
      </w:r>
      <w:r w:rsidR="007A7289">
        <w:t>.</w:t>
      </w:r>
    </w:p>
    <w:p w:rsidR="007A7289" w:rsidRPr="007A7289" w:rsidRDefault="007A7289" w:rsidP="007A7289">
      <w:pPr>
        <w:ind w:left="2880"/>
        <w:rPr>
          <w:u w:val="single"/>
        </w:rPr>
      </w:pPr>
    </w:p>
    <w:p w:rsidR="00C66778" w:rsidRPr="00E02939" w:rsidRDefault="002123B5" w:rsidP="00C66778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45607" w:rsidRPr="00D427EB" w:rsidRDefault="00C66778" w:rsidP="0077495A">
      <w:pPr>
        <w:numPr>
          <w:ilvl w:val="3"/>
          <w:numId w:val="11"/>
        </w:numPr>
        <w:rPr>
          <w:u w:val="single"/>
        </w:rPr>
      </w:pPr>
      <w:r>
        <w:t xml:space="preserve">amarilla </w:t>
      </w:r>
      <w:r w:rsidR="007A7289">
        <w:t xml:space="preserve">a </w:t>
      </w:r>
      <w:proofErr w:type="spellStart"/>
      <w:r w:rsidR="00B80DCF">
        <w:t>el</w:t>
      </w:r>
      <w:proofErr w:type="spellEnd"/>
      <w:r w:rsidR="00B80DCF">
        <w:t xml:space="preserve"> (los) número (s) d</w:t>
      </w:r>
      <w:r w:rsidR="007A7289">
        <w:t xml:space="preserve">e </w:t>
      </w:r>
      <w:r w:rsidR="00B80DCF">
        <w:t>licencia:</w:t>
      </w:r>
      <w:r w:rsidR="007A7289">
        <w:t xml:space="preserve"> </w:t>
      </w:r>
      <w:r w:rsidR="00D427EB">
        <w:t>1</w:t>
      </w:r>
      <w:r w:rsidR="00215611">
        <w:t>4</w:t>
      </w:r>
      <w:r w:rsidR="00D427EB">
        <w:t>, 19</w:t>
      </w:r>
    </w:p>
    <w:p w:rsidR="00D427EB" w:rsidRPr="00D427EB" w:rsidRDefault="00D427EB" w:rsidP="0077495A">
      <w:pPr>
        <w:numPr>
          <w:ilvl w:val="3"/>
          <w:numId w:val="11"/>
        </w:numPr>
        <w:rPr>
          <w:u w:val="single"/>
        </w:rPr>
      </w:pPr>
      <w:r>
        <w:t>roja directa al nº 15 (Fabián Bracamonte</w:t>
      </w:r>
      <w:r w:rsidR="00BE5E2F">
        <w:t xml:space="preserve"> Ríos)</w:t>
      </w:r>
      <w:r>
        <w:t xml:space="preserve"> por zancadillear a un contrario que estaba en posición ventajosa para marcar gol.</w:t>
      </w:r>
    </w:p>
    <w:p w:rsidR="00D427EB" w:rsidRPr="002123B5" w:rsidRDefault="00D427EB" w:rsidP="00D427EB">
      <w:pPr>
        <w:ind w:left="2880"/>
        <w:rPr>
          <w:u w:val="single"/>
        </w:rPr>
      </w:pPr>
      <w:r>
        <w:t xml:space="preserve">Se le sanciona con un partido de suspensión y 12 euros de multa. </w:t>
      </w:r>
    </w:p>
    <w:p w:rsidR="002123B5" w:rsidRDefault="002123B5" w:rsidP="002123B5">
      <w:pPr>
        <w:ind w:left="2880"/>
      </w:pPr>
    </w:p>
    <w:p w:rsidR="00B630CD" w:rsidRPr="00E02939" w:rsidRDefault="00B630CD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897183" w:rsidRPr="007A7289" w:rsidRDefault="00B630CD" w:rsidP="00EB70E6">
      <w:pPr>
        <w:numPr>
          <w:ilvl w:val="3"/>
          <w:numId w:val="11"/>
        </w:numPr>
        <w:rPr>
          <w:u w:val="single"/>
        </w:rPr>
      </w:pPr>
      <w:r>
        <w:t>amarilla a</w:t>
      </w:r>
      <w:r w:rsidR="007A7289">
        <w:t xml:space="preserve"> </w:t>
      </w:r>
      <w:proofErr w:type="spellStart"/>
      <w:r w:rsidR="00B80DCF">
        <w:t>el</w:t>
      </w:r>
      <w:proofErr w:type="spellEnd"/>
      <w:r w:rsidR="00B80DCF">
        <w:t xml:space="preserve"> (los) número (s) d</w:t>
      </w:r>
      <w:r w:rsidR="007A7289">
        <w:t xml:space="preserve">e </w:t>
      </w:r>
      <w:r w:rsidR="00B80DCF">
        <w:t>licencia:</w:t>
      </w:r>
      <w:r w:rsidR="007A7289">
        <w:t xml:space="preserve"> </w:t>
      </w:r>
      <w:r w:rsidR="00215611">
        <w:t>6</w:t>
      </w:r>
      <w:r w:rsidR="007A7289">
        <w:t>, 1</w:t>
      </w:r>
      <w:r w:rsidR="00215611">
        <w:t>0</w:t>
      </w:r>
      <w:r w:rsidR="007A7289">
        <w:t>, 1</w:t>
      </w:r>
      <w:r w:rsidR="00215611">
        <w:t>4, 14</w:t>
      </w:r>
      <w:r w:rsidR="007A7289">
        <w:t>.</w:t>
      </w:r>
    </w:p>
    <w:p w:rsidR="007A7289" w:rsidRPr="007A7289" w:rsidRDefault="007A7289" w:rsidP="007A7289">
      <w:pPr>
        <w:ind w:left="2880"/>
        <w:rPr>
          <w:u w:val="single"/>
        </w:rPr>
      </w:pPr>
    </w:p>
    <w:p w:rsidR="00B630CD" w:rsidRPr="00E02939" w:rsidRDefault="00B630CD" w:rsidP="00B630C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B630CD" w:rsidRPr="00215611" w:rsidRDefault="00B80DCF" w:rsidP="00215611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15611">
        <w:t xml:space="preserve">1, 9, 12, 14, 17, 20.                                      </w:t>
      </w:r>
    </w:p>
    <w:p w:rsidR="00897183" w:rsidRDefault="00897183" w:rsidP="00897183">
      <w:pPr>
        <w:ind w:left="2880"/>
        <w:rPr>
          <w:u w:val="single"/>
        </w:rPr>
      </w:pPr>
    </w:p>
    <w:p w:rsidR="00897183" w:rsidRPr="00E02939" w:rsidRDefault="00897183" w:rsidP="0089718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897183" w:rsidRPr="00B80DCF" w:rsidRDefault="00B80DCF" w:rsidP="00897183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6.</w:t>
      </w:r>
    </w:p>
    <w:p w:rsidR="00EB70E6" w:rsidRPr="00897183" w:rsidRDefault="00EB70E6" w:rsidP="00EB70E6">
      <w:pPr>
        <w:ind w:left="2880"/>
        <w:rPr>
          <w:u w:val="single"/>
        </w:rPr>
      </w:pPr>
    </w:p>
    <w:p w:rsidR="00897183" w:rsidRPr="00E02939" w:rsidRDefault="00215611" w:rsidP="00897183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897183" w:rsidRPr="00B80DCF" w:rsidRDefault="00B80DCF" w:rsidP="00897183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</w:t>
      </w:r>
      <w:r w:rsidR="00215611">
        <w:t xml:space="preserve"> 11, 23</w:t>
      </w:r>
      <w:r>
        <w:t xml:space="preserve"> </w:t>
      </w:r>
    </w:p>
    <w:p w:rsidR="00EB70E6" w:rsidRDefault="00EB70E6" w:rsidP="00EB70E6">
      <w:pPr>
        <w:ind w:left="2880"/>
        <w:rPr>
          <w:u w:val="single"/>
        </w:rPr>
      </w:pPr>
    </w:p>
    <w:p w:rsidR="00B80DCF" w:rsidRPr="00E02939" w:rsidRDefault="00B80DCF" w:rsidP="00B80DC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B80DCF" w:rsidRPr="00B80DCF" w:rsidRDefault="00B80DCF" w:rsidP="00B80DC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6, </w:t>
      </w:r>
      <w:r w:rsidR="00215611">
        <w:t>18</w:t>
      </w:r>
      <w:r>
        <w:t>.</w:t>
      </w:r>
    </w:p>
    <w:p w:rsidR="00B80DCF" w:rsidRDefault="00B80DCF" w:rsidP="00EB70E6">
      <w:pPr>
        <w:ind w:left="2880"/>
        <w:rPr>
          <w:u w:val="single"/>
        </w:rPr>
      </w:pPr>
    </w:p>
    <w:p w:rsidR="00215611" w:rsidRPr="00E02939" w:rsidRDefault="00215611" w:rsidP="00215611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15611" w:rsidRPr="00215611" w:rsidRDefault="00215611" w:rsidP="00215611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12.</w:t>
      </w:r>
    </w:p>
    <w:p w:rsidR="00215611" w:rsidRPr="00B80DCF" w:rsidRDefault="00215611" w:rsidP="00215611">
      <w:pPr>
        <w:ind w:left="2880"/>
        <w:rPr>
          <w:u w:val="single"/>
        </w:rPr>
      </w:pPr>
    </w:p>
    <w:p w:rsidR="00215611" w:rsidRPr="00E02939" w:rsidRDefault="00215611" w:rsidP="00215611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15611" w:rsidRPr="00B80DCF" w:rsidRDefault="00215611" w:rsidP="00215611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14, 18, 26.</w:t>
      </w:r>
    </w:p>
    <w:p w:rsidR="00EB70E6" w:rsidRDefault="00EB70E6" w:rsidP="00EB70E6">
      <w:pPr>
        <w:ind w:left="2880"/>
        <w:rPr>
          <w:u w:val="single"/>
        </w:rPr>
      </w:pPr>
    </w:p>
    <w:p w:rsidR="00B80DCF" w:rsidRDefault="00B80DCF" w:rsidP="00EB70E6">
      <w:pPr>
        <w:ind w:left="2880"/>
        <w:rPr>
          <w:u w:val="single"/>
        </w:rPr>
      </w:pPr>
    </w:p>
    <w:p w:rsidR="00B80DCF" w:rsidRDefault="00B80DCF" w:rsidP="00EB70E6">
      <w:pPr>
        <w:ind w:left="2880"/>
        <w:rPr>
          <w:u w:val="single"/>
        </w:rPr>
      </w:pPr>
    </w:p>
    <w:p w:rsidR="00B80DCF" w:rsidRDefault="00B80DCF" w:rsidP="00EB70E6">
      <w:pPr>
        <w:ind w:left="2880"/>
        <w:rPr>
          <w:u w:val="single"/>
        </w:rPr>
      </w:pPr>
    </w:p>
    <w:p w:rsidR="00B80DCF" w:rsidRDefault="00B80DCF" w:rsidP="00EB70E6">
      <w:pPr>
        <w:ind w:left="2880"/>
        <w:rPr>
          <w:u w:val="single"/>
        </w:rPr>
      </w:pPr>
    </w:p>
    <w:p w:rsidR="00B80DCF" w:rsidRDefault="00B80DCF" w:rsidP="00EB70E6">
      <w:pPr>
        <w:ind w:left="2880"/>
        <w:rPr>
          <w:u w:val="single"/>
        </w:rPr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8B7437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8B7437">
            <w:pPr>
              <w:rPr>
                <w:b/>
              </w:rPr>
            </w:pPr>
          </w:p>
          <w:p w:rsidR="00EB70E6" w:rsidRPr="00CC55C6" w:rsidRDefault="00EB70E6" w:rsidP="008B7437">
            <w:pPr>
              <w:rPr>
                <w:b/>
              </w:rPr>
            </w:pPr>
          </w:p>
          <w:p w:rsidR="00EB70E6" w:rsidRPr="00CC55C6" w:rsidRDefault="00EB70E6" w:rsidP="008B7437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8B7437">
            <w:pPr>
              <w:rPr>
                <w:b/>
              </w:rPr>
            </w:pPr>
          </w:p>
          <w:p w:rsidR="00EB70E6" w:rsidRPr="00CC55C6" w:rsidRDefault="00EB70E6" w:rsidP="008B7437">
            <w:pPr>
              <w:rPr>
                <w:b/>
              </w:rPr>
            </w:pPr>
          </w:p>
          <w:p w:rsidR="00EB70E6" w:rsidRPr="00CC55C6" w:rsidRDefault="00EB70E6" w:rsidP="008B7437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8B7437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8B7437">
            <w:pPr>
              <w:rPr>
                <w:b/>
              </w:rPr>
            </w:pPr>
          </w:p>
          <w:p w:rsidR="00EB70E6" w:rsidRPr="00CC55C6" w:rsidRDefault="00EB70E6" w:rsidP="008B7437">
            <w:pPr>
              <w:rPr>
                <w:b/>
              </w:rPr>
            </w:pPr>
          </w:p>
          <w:p w:rsidR="00EB70E6" w:rsidRPr="00CC55C6" w:rsidRDefault="00EB70E6" w:rsidP="008B7437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8B7437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8B7437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8B7437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8B7437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8B7437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8B7437">
            <w:pPr>
              <w:rPr>
                <w:b/>
              </w:rPr>
            </w:pPr>
          </w:p>
        </w:tc>
      </w:tr>
      <w:tr w:rsidR="00EB70E6" w:rsidTr="008B7437">
        <w:tc>
          <w:tcPr>
            <w:tcW w:w="1531" w:type="dxa"/>
          </w:tcPr>
          <w:p w:rsidR="00EB70E6" w:rsidRDefault="00EB70E6" w:rsidP="008B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EB70E6" w:rsidRDefault="00EB70E6" w:rsidP="008B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EB70E6" w:rsidRDefault="00EB70E6" w:rsidP="008B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EB70E6" w:rsidRDefault="00EB70E6" w:rsidP="008B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EB70E6" w:rsidRDefault="00EB70E6" w:rsidP="008B743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EB70E6" w:rsidRDefault="00EB70E6" w:rsidP="008B743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EB70E6" w:rsidRDefault="00EB70E6" w:rsidP="008B7437">
            <w:pPr>
              <w:ind w:left="1"/>
              <w:rPr>
                <w:sz w:val="20"/>
                <w:szCs w:val="20"/>
              </w:rPr>
            </w:pPr>
          </w:p>
          <w:p w:rsidR="00EB70E6" w:rsidRDefault="00EB70E6" w:rsidP="008B743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EB70E6" w:rsidRPr="00457CEA" w:rsidTr="008B7437">
        <w:tc>
          <w:tcPr>
            <w:tcW w:w="1531" w:type="dxa"/>
          </w:tcPr>
          <w:p w:rsidR="00EB70E6" w:rsidRDefault="00EB70E6" w:rsidP="008B7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EB70E6" w:rsidRPr="00457CEA" w:rsidRDefault="00EB70E6" w:rsidP="008B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11)</w:t>
            </w:r>
          </w:p>
        </w:tc>
        <w:tc>
          <w:tcPr>
            <w:tcW w:w="1134" w:type="dxa"/>
          </w:tcPr>
          <w:p w:rsidR="00EB70E6" w:rsidRPr="00457CEA" w:rsidRDefault="00EB70E6" w:rsidP="008B7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EB70E6" w:rsidRPr="00457CEA" w:rsidRDefault="00EB70E6" w:rsidP="008B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EB70E6" w:rsidRPr="00457CEA" w:rsidRDefault="00EB70E6" w:rsidP="008B7437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EB70E6" w:rsidRDefault="00EB70E6" w:rsidP="008B7437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>
              <w:rPr>
                <w:sz w:val="20"/>
                <w:szCs w:val="20"/>
              </w:rPr>
              <w:t>32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>
              <w:rPr>
                <w:sz w:val="20"/>
                <w:szCs w:val="20"/>
              </w:rPr>
              <w:t>agredir al árbitro en el partido contra La Perla del Oeste.</w:t>
            </w:r>
          </w:p>
          <w:p w:rsidR="00EB70E6" w:rsidRDefault="00EB70E6" w:rsidP="008B7437">
            <w:pPr>
              <w:rPr>
                <w:sz w:val="20"/>
                <w:szCs w:val="20"/>
              </w:rPr>
            </w:pPr>
          </w:p>
          <w:p w:rsidR="00EB70E6" w:rsidRPr="00457CEA" w:rsidRDefault="00EB70E6" w:rsidP="008B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23-10-2022</w:t>
            </w:r>
          </w:p>
        </w:tc>
      </w:tr>
      <w:tr w:rsidR="00EB70E6" w:rsidRPr="003500F1" w:rsidTr="008B7437">
        <w:tc>
          <w:tcPr>
            <w:tcW w:w="1531" w:type="dxa"/>
            <w:vMerge w:val="restart"/>
          </w:tcPr>
          <w:p w:rsidR="00EB70E6" w:rsidRDefault="00EB70E6" w:rsidP="008B743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EB70E6" w:rsidRDefault="00EB70E6" w:rsidP="008B74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EB70E6" w:rsidRDefault="00EB70E6" w:rsidP="008B743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EB70E6" w:rsidRDefault="00EB70E6" w:rsidP="008B74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B70E6" w:rsidRDefault="00EB70E6" w:rsidP="008B7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EB70E6" w:rsidRDefault="00EB70E6" w:rsidP="008B7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EB70E6" w:rsidRDefault="00EB70E6" w:rsidP="008B743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EB70E6" w:rsidRDefault="00EB70E6" w:rsidP="008B743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EB70E6" w:rsidRDefault="00EB70E6" w:rsidP="008B743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EB70E6" w:rsidRDefault="00EB70E6" w:rsidP="008B7437">
            <w:pPr>
              <w:ind w:left="1"/>
              <w:rPr>
                <w:sz w:val="20"/>
                <w:szCs w:val="20"/>
              </w:rPr>
            </w:pPr>
          </w:p>
          <w:p w:rsidR="00EB70E6" w:rsidRDefault="00EB70E6" w:rsidP="008B743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8B7437">
        <w:tc>
          <w:tcPr>
            <w:tcW w:w="1531" w:type="dxa"/>
            <w:vMerge/>
          </w:tcPr>
          <w:p w:rsidR="00EB70E6" w:rsidRDefault="00EB70E6" w:rsidP="008B74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EB70E6" w:rsidRDefault="00EB70E6" w:rsidP="008B74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B70E6" w:rsidRDefault="00612F3B" w:rsidP="00612F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B70E6">
              <w:rPr>
                <w:sz w:val="20"/>
                <w:szCs w:val="20"/>
                <w:lang w:val="en-US"/>
              </w:rPr>
              <w:t>-10-2023</w:t>
            </w:r>
          </w:p>
        </w:tc>
        <w:tc>
          <w:tcPr>
            <w:tcW w:w="1276" w:type="dxa"/>
          </w:tcPr>
          <w:p w:rsidR="00EB70E6" w:rsidRDefault="00EB70E6" w:rsidP="008B7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EB70E6" w:rsidRDefault="00EB70E6" w:rsidP="008B743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hasta el 31-12-2023 por haber jugado el partido del 12-2-2023 estando sancionado.</w:t>
            </w:r>
          </w:p>
          <w:p w:rsidR="00EB70E6" w:rsidRDefault="00EB70E6" w:rsidP="008B743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EB70E6" w:rsidRPr="003500F1" w:rsidTr="008B7437">
        <w:tc>
          <w:tcPr>
            <w:tcW w:w="1531" w:type="dxa"/>
          </w:tcPr>
          <w:p w:rsidR="00EB70E6" w:rsidRPr="007519BC" w:rsidRDefault="00EB70E6" w:rsidP="008B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8B7437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8B743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8B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8B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8B743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8B743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8B7437">
        <w:tc>
          <w:tcPr>
            <w:tcW w:w="1531" w:type="dxa"/>
          </w:tcPr>
          <w:p w:rsidR="00EB70E6" w:rsidRDefault="00EB70E6" w:rsidP="008B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Carlos </w:t>
            </w:r>
            <w:proofErr w:type="spellStart"/>
            <w:r>
              <w:rPr>
                <w:sz w:val="20"/>
                <w:szCs w:val="20"/>
              </w:rPr>
              <w:t>Pernía</w:t>
            </w:r>
            <w:proofErr w:type="spellEnd"/>
          </w:p>
          <w:p w:rsidR="00EB70E6" w:rsidRDefault="00EB70E6" w:rsidP="008B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22)</w:t>
            </w:r>
          </w:p>
        </w:tc>
        <w:tc>
          <w:tcPr>
            <w:tcW w:w="1134" w:type="dxa"/>
          </w:tcPr>
          <w:p w:rsidR="00EB70E6" w:rsidRPr="007519BC" w:rsidRDefault="00EB70E6" w:rsidP="008B7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Koky</w:t>
            </w:r>
            <w:proofErr w:type="spellEnd"/>
          </w:p>
        </w:tc>
        <w:tc>
          <w:tcPr>
            <w:tcW w:w="1275" w:type="dxa"/>
          </w:tcPr>
          <w:p w:rsidR="00EB70E6" w:rsidRDefault="00EB70E6" w:rsidP="008B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23-4-2023</w:t>
            </w:r>
          </w:p>
        </w:tc>
        <w:tc>
          <w:tcPr>
            <w:tcW w:w="1276" w:type="dxa"/>
          </w:tcPr>
          <w:p w:rsidR="00EB70E6" w:rsidRDefault="00EB70E6" w:rsidP="008B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29-10-2023</w:t>
            </w:r>
          </w:p>
        </w:tc>
        <w:tc>
          <w:tcPr>
            <w:tcW w:w="4253" w:type="dxa"/>
          </w:tcPr>
          <w:p w:rsidR="00EB70E6" w:rsidRDefault="00EB70E6" w:rsidP="008B743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8 partidos  de suspensión y 48 euros de multa por dar una patada sin balón a un contrario y luego, desde la grada, insultar a un contrario pudiendo haber provocado una incidencia grave.</w:t>
            </w:r>
          </w:p>
          <w:p w:rsidR="00EB70E6" w:rsidRDefault="00EB70E6" w:rsidP="008B743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16-4-2023</w:t>
            </w:r>
          </w:p>
        </w:tc>
      </w:tr>
      <w:tr w:rsidR="00EB70E6" w:rsidRPr="003500F1" w:rsidTr="008B7437">
        <w:tc>
          <w:tcPr>
            <w:tcW w:w="1531" w:type="dxa"/>
          </w:tcPr>
          <w:p w:rsidR="00EB70E6" w:rsidRDefault="00EB70E6" w:rsidP="008B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Germán Martínez Ruiz  </w:t>
            </w:r>
          </w:p>
          <w:p w:rsidR="00EB70E6" w:rsidRDefault="00EB70E6" w:rsidP="008B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(nº1)</w:t>
            </w:r>
          </w:p>
        </w:tc>
        <w:tc>
          <w:tcPr>
            <w:tcW w:w="1134" w:type="dxa"/>
          </w:tcPr>
          <w:p w:rsidR="00EB70E6" w:rsidRPr="007519BC" w:rsidRDefault="00EB70E6" w:rsidP="008B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EB70E6" w:rsidRDefault="00EB70E6" w:rsidP="008B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23-4-2023</w:t>
            </w:r>
          </w:p>
        </w:tc>
        <w:tc>
          <w:tcPr>
            <w:tcW w:w="1276" w:type="dxa"/>
          </w:tcPr>
          <w:p w:rsidR="00EB70E6" w:rsidRDefault="00EB70E6" w:rsidP="008B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29-10-2023</w:t>
            </w:r>
          </w:p>
        </w:tc>
        <w:tc>
          <w:tcPr>
            <w:tcW w:w="4253" w:type="dxa"/>
          </w:tcPr>
          <w:p w:rsidR="00EB70E6" w:rsidRPr="002C611F" w:rsidRDefault="00EB70E6" w:rsidP="008B7437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8 partidos de suspensión y 36 euros de multa por agresión verbal al árbitro insultándole y recriminándole que se la tiene tomada desde la final del pasado año así como asegurándole que le recusaría y que pusiera en el Acta lo que quiera.</w:t>
            </w:r>
          </w:p>
          <w:p w:rsidR="00EB70E6" w:rsidRDefault="00EB70E6" w:rsidP="008B7437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considera también como agravante su condición de ser el responsable del equipo.</w:t>
            </w:r>
          </w:p>
          <w:p w:rsidR="00EB70E6" w:rsidRPr="002C611F" w:rsidRDefault="00EB70E6" w:rsidP="008B7437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16-4-2023</w:t>
            </w:r>
          </w:p>
        </w:tc>
      </w:tr>
      <w:tr w:rsidR="00EB70E6" w:rsidRPr="003500F1" w:rsidTr="008B7437">
        <w:trPr>
          <w:trHeight w:val="1498"/>
        </w:trPr>
        <w:tc>
          <w:tcPr>
            <w:tcW w:w="1531" w:type="dxa"/>
          </w:tcPr>
          <w:p w:rsidR="00EB70E6" w:rsidRDefault="00EB70E6" w:rsidP="008B743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Ignacio Jonathan Herrera Sánchez</w:t>
            </w:r>
          </w:p>
          <w:p w:rsidR="00EB70E6" w:rsidRDefault="00EB70E6" w:rsidP="008B743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5)</w:t>
            </w:r>
          </w:p>
        </w:tc>
        <w:tc>
          <w:tcPr>
            <w:tcW w:w="1134" w:type="dxa"/>
          </w:tcPr>
          <w:p w:rsidR="00EB70E6" w:rsidRDefault="00EB70E6" w:rsidP="008B7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Koky</w:t>
            </w:r>
            <w:proofErr w:type="spellEnd"/>
          </w:p>
        </w:tc>
        <w:tc>
          <w:tcPr>
            <w:tcW w:w="1275" w:type="dxa"/>
          </w:tcPr>
          <w:p w:rsidR="00EB70E6" w:rsidRDefault="00EB70E6" w:rsidP="008B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8C4FBC" w:rsidP="008C4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B70E6">
              <w:rPr>
                <w:sz w:val="20"/>
                <w:szCs w:val="20"/>
              </w:rPr>
              <w:t>-10-2023</w:t>
            </w:r>
          </w:p>
        </w:tc>
        <w:tc>
          <w:tcPr>
            <w:tcW w:w="4253" w:type="dxa"/>
          </w:tcPr>
          <w:p w:rsidR="00EB70E6" w:rsidRPr="002C611F" w:rsidRDefault="00EB70E6" w:rsidP="008B7437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4 partidos de suspensión y 36 euros de multa</w:t>
            </w:r>
          </w:p>
          <w:p w:rsidR="00EB70E6" w:rsidRPr="002C611F" w:rsidRDefault="00EB70E6" w:rsidP="008B7437">
            <w:pPr>
              <w:rPr>
                <w:sz w:val="20"/>
                <w:szCs w:val="20"/>
              </w:rPr>
            </w:pPr>
            <w:proofErr w:type="gramStart"/>
            <w:r w:rsidRPr="002C611F">
              <w:rPr>
                <w:sz w:val="20"/>
                <w:szCs w:val="20"/>
              </w:rPr>
              <w:t>por</w:t>
            </w:r>
            <w:proofErr w:type="gramEnd"/>
            <w:r w:rsidRPr="002C611F">
              <w:rPr>
                <w:sz w:val="20"/>
                <w:szCs w:val="20"/>
              </w:rPr>
              <w:t xml:space="preserve"> repeler la agresión de un jugador contrario tras realizar una entrada por detrás a otro jugador castigada con tarjeta amarilla.</w:t>
            </w:r>
          </w:p>
          <w:p w:rsidR="00EB70E6" w:rsidRPr="002C611F" w:rsidRDefault="00EB70E6" w:rsidP="008B7437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8B7437">
        <w:tc>
          <w:tcPr>
            <w:tcW w:w="1531" w:type="dxa"/>
          </w:tcPr>
          <w:p w:rsidR="00EB70E6" w:rsidRDefault="00EB70E6" w:rsidP="008B743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8B743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8B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8B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8B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Pr="002C611F" w:rsidRDefault="00EB70E6" w:rsidP="008B7437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EB70E6" w:rsidRPr="002C611F" w:rsidRDefault="00EB70E6" w:rsidP="008B7437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8B7437">
        <w:tc>
          <w:tcPr>
            <w:tcW w:w="1531" w:type="dxa"/>
          </w:tcPr>
          <w:p w:rsidR="00EB70E6" w:rsidRDefault="00EB70E6" w:rsidP="008B743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Default="00EB70E6" w:rsidP="008B743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Default="00EB70E6" w:rsidP="008B7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Default="00EB70E6" w:rsidP="008B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8B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Default="00EB70E6" w:rsidP="008B7437">
            <w: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C611F" w:rsidRDefault="00EB70E6" w:rsidP="008B7437">
            <w:pPr>
              <w:rPr>
                <w:sz w:val="20"/>
                <w:szCs w:val="20"/>
              </w:rPr>
            </w:pPr>
            <w:r>
              <w:t>Acta del 7-5-2023</w:t>
            </w:r>
          </w:p>
        </w:tc>
      </w:tr>
      <w:tr w:rsidR="007B06FD" w:rsidRPr="003500F1" w:rsidTr="008B7437">
        <w:tc>
          <w:tcPr>
            <w:tcW w:w="1531" w:type="dxa"/>
          </w:tcPr>
          <w:p w:rsidR="007B06FD" w:rsidRDefault="007B06FD" w:rsidP="008B743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Fabián Bracamonte Ríos (nº 15)</w:t>
            </w:r>
          </w:p>
        </w:tc>
        <w:tc>
          <w:tcPr>
            <w:tcW w:w="1134" w:type="dxa"/>
          </w:tcPr>
          <w:p w:rsidR="007B06FD" w:rsidRDefault="007B06FD" w:rsidP="008B7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Koky</w:t>
            </w:r>
            <w:proofErr w:type="spellEnd"/>
          </w:p>
        </w:tc>
        <w:tc>
          <w:tcPr>
            <w:tcW w:w="1275" w:type="dxa"/>
          </w:tcPr>
          <w:p w:rsidR="007B06FD" w:rsidRDefault="007B06FD" w:rsidP="008B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22-10-2023</w:t>
            </w:r>
          </w:p>
        </w:tc>
        <w:tc>
          <w:tcPr>
            <w:tcW w:w="1276" w:type="dxa"/>
          </w:tcPr>
          <w:p w:rsidR="007B06FD" w:rsidRDefault="007B06FD" w:rsidP="008B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22-10-2023</w:t>
            </w:r>
          </w:p>
        </w:tc>
        <w:tc>
          <w:tcPr>
            <w:tcW w:w="4253" w:type="dxa"/>
          </w:tcPr>
          <w:p w:rsidR="00BE5E2F" w:rsidRPr="00D427EB" w:rsidRDefault="00BE5E2F" w:rsidP="00BE5E2F">
            <w:pPr>
              <w:rPr>
                <w:u w:val="single"/>
              </w:rPr>
            </w:pPr>
            <w:r>
              <w:t>Se le sanciona con un partido de suspensión y 12 euros de multa por roja directa tras zancadillear a un contrario que estaba en posición ventajosa para marcar gol.</w:t>
            </w:r>
          </w:p>
          <w:p w:rsidR="007B06FD" w:rsidRDefault="00BE5E2F" w:rsidP="00BE5E2F">
            <w:r>
              <w:t>Acta del 8-10-2023</w:t>
            </w:r>
          </w:p>
        </w:tc>
      </w:tr>
    </w:tbl>
    <w:p w:rsidR="00EB70E6" w:rsidRDefault="00EB70E6" w:rsidP="00EB70E6">
      <w:pPr>
        <w:ind w:left="284"/>
        <w:rPr>
          <w:b/>
        </w:rPr>
      </w:pPr>
    </w:p>
    <w:p w:rsidR="004175BC" w:rsidRPr="00457CEA" w:rsidRDefault="004175BC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>Todos los equipos deberán entregar a la Junta Directiva dos juegos del nuevo modelo de Fichas incluyendo el 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lastRenderedPageBreak/>
        <w:t>El nuevo modelo de Acta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BB0136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FB7F35" w:rsidRDefault="00FB7F35" w:rsidP="00827D77">
      <w:pPr>
        <w:pStyle w:val="NormalWeb"/>
        <w:shd w:val="clear" w:color="auto" w:fill="FFFFFF"/>
        <w:ind w:left="284"/>
        <w:jc w:val="both"/>
        <w:textAlignment w:val="top"/>
      </w:pP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FC690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L</w:t>
      </w:r>
      <w:r w:rsidR="00E26F69">
        <w:rPr>
          <w:color w:val="000000"/>
        </w:rPr>
        <w:t xml:space="preserve">a página web será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A657AD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AB6679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</w:p>
        </w:tc>
      </w:tr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245DAD" w:rsidP="00185825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245DAD" w:rsidP="00184638">
            <w:pPr>
              <w:spacing w:before="100" w:after="100"/>
              <w:jc w:val="center"/>
            </w:pPr>
            <w:r>
              <w:t>10</w:t>
            </w:r>
            <w:r w:rsidR="00184638">
              <w:t>9,20</w:t>
            </w:r>
            <w:r w:rsidR="00AB6679">
              <w:t xml:space="preserve"> €</w:t>
            </w:r>
          </w:p>
        </w:tc>
      </w:tr>
      <w:tr w:rsidR="00245DAD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5DAD" w:rsidRDefault="00245DAD" w:rsidP="00185825">
            <w:pPr>
              <w:spacing w:before="100" w:after="100"/>
              <w:jc w:val="both"/>
            </w:pPr>
            <w:proofErr w:type="spellStart"/>
            <w:r>
              <w:t>Koky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5DAD" w:rsidRDefault="00245DAD" w:rsidP="00184638">
            <w:pPr>
              <w:spacing w:before="100" w:after="100"/>
              <w:jc w:val="center"/>
            </w:pPr>
            <w:r>
              <w:t>4</w:t>
            </w:r>
            <w:r w:rsidR="00184638">
              <w:t>6,28</w:t>
            </w:r>
            <w:r>
              <w:t xml:space="preserve"> €</w:t>
            </w:r>
          </w:p>
        </w:tc>
      </w:tr>
      <w:tr w:rsidR="00245DAD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5DAD" w:rsidRDefault="00245DAD" w:rsidP="00185825">
            <w:pPr>
              <w:spacing w:before="100" w:after="100"/>
              <w:jc w:val="both"/>
            </w:pPr>
            <w:proofErr w:type="spellStart"/>
            <w:r>
              <w:t>Yepronor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5DAD" w:rsidRDefault="00245DAD" w:rsidP="00184638">
            <w:pPr>
              <w:spacing w:before="100" w:after="100"/>
              <w:jc w:val="center"/>
            </w:pPr>
            <w:r>
              <w:t>7,</w:t>
            </w:r>
            <w:r w:rsidR="00184638">
              <w:t>8</w:t>
            </w:r>
            <w:r>
              <w:t>0 €</w:t>
            </w:r>
          </w:p>
        </w:tc>
      </w:tr>
    </w:tbl>
    <w:p w:rsidR="00324A2D" w:rsidRDefault="00AB6679" w:rsidP="00E3430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EF" w:rsidRDefault="00114BEF">
      <w:r>
        <w:separator/>
      </w:r>
    </w:p>
  </w:endnote>
  <w:endnote w:type="continuationSeparator" w:id="0">
    <w:p w:rsidR="00114BEF" w:rsidRDefault="00114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BD" w:rsidRDefault="00764ABD">
    <w:pPr>
      <w:pStyle w:val="Piedepgina"/>
      <w:pBdr>
        <w:bottom w:val="single" w:sz="12" w:space="1" w:color="auto"/>
      </w:pBdr>
    </w:pPr>
  </w:p>
  <w:p w:rsidR="00764ABD" w:rsidRPr="00B62BB2" w:rsidRDefault="00764ABD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AD72CD">
      <w:rPr>
        <w:sz w:val="18"/>
        <w:szCs w:val="18"/>
      </w:rPr>
      <w:t>2</w:t>
    </w:r>
    <w:r w:rsidRPr="00B62BB2">
      <w:rPr>
        <w:sz w:val="18"/>
        <w:szCs w:val="18"/>
      </w:rPr>
      <w:t xml:space="preserve"> del </w:t>
    </w:r>
    <w:r w:rsidR="00AD72CD">
      <w:rPr>
        <w:sz w:val="18"/>
        <w:szCs w:val="18"/>
      </w:rPr>
      <w:t>8</w:t>
    </w:r>
    <w:r w:rsidRPr="00B62BB2">
      <w:rPr>
        <w:sz w:val="18"/>
        <w:szCs w:val="18"/>
      </w:rPr>
      <w:t>-</w:t>
    </w:r>
    <w:r>
      <w:rPr>
        <w:sz w:val="18"/>
        <w:szCs w:val="18"/>
      </w:rPr>
      <w:t>10-</w:t>
    </w:r>
    <w:r w:rsidRPr="00B62BB2">
      <w:rPr>
        <w:sz w:val="18"/>
        <w:szCs w:val="18"/>
      </w:rPr>
      <w:t>2</w:t>
    </w:r>
    <w:r w:rsidR="00A3608E">
      <w:rPr>
        <w:sz w:val="18"/>
        <w:szCs w:val="18"/>
      </w:rPr>
      <w:t>3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>Torneo Apertura 202</w:t>
    </w:r>
    <w:r w:rsidR="00A3608E">
      <w:rPr>
        <w:sz w:val="18"/>
        <w:szCs w:val="18"/>
      </w:rPr>
      <w:t>3</w:t>
    </w:r>
    <w:r>
      <w:rPr>
        <w:sz w:val="18"/>
        <w:szCs w:val="18"/>
      </w:rPr>
      <w:t>/202</w:t>
    </w:r>
    <w:r w:rsidR="00A3608E">
      <w:rPr>
        <w:sz w:val="18"/>
        <w:szCs w:val="18"/>
      </w:rPr>
      <w:t>4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                      pág.</w:t>
    </w:r>
    <w:r w:rsidR="00D935F2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D935F2" w:rsidRPr="00B62BB2">
      <w:rPr>
        <w:rStyle w:val="Nmerodepgina"/>
        <w:sz w:val="18"/>
        <w:szCs w:val="18"/>
      </w:rPr>
      <w:fldChar w:fldCharType="separate"/>
    </w:r>
    <w:r w:rsidR="00AB450F">
      <w:rPr>
        <w:rStyle w:val="Nmerodepgina"/>
        <w:noProof/>
        <w:sz w:val="18"/>
        <w:szCs w:val="18"/>
      </w:rPr>
      <w:t>2</w:t>
    </w:r>
    <w:r w:rsidR="00D935F2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D935F2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D935F2" w:rsidRPr="00B62BB2">
      <w:rPr>
        <w:rStyle w:val="Nmerodepgina"/>
        <w:sz w:val="18"/>
        <w:szCs w:val="18"/>
      </w:rPr>
      <w:fldChar w:fldCharType="separate"/>
    </w:r>
    <w:r w:rsidR="00AB450F">
      <w:rPr>
        <w:rStyle w:val="Nmerodepgina"/>
        <w:noProof/>
        <w:sz w:val="18"/>
        <w:szCs w:val="18"/>
      </w:rPr>
      <w:t>6</w:t>
    </w:r>
    <w:r w:rsidR="00D935F2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EF" w:rsidRDefault="00114BEF">
      <w:r>
        <w:separator/>
      </w:r>
    </w:p>
  </w:footnote>
  <w:footnote w:type="continuationSeparator" w:id="0">
    <w:p w:rsidR="00114BEF" w:rsidRDefault="00114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3817"/>
    <w:rsid w:val="00114BEF"/>
    <w:rsid w:val="00115806"/>
    <w:rsid w:val="00116D17"/>
    <w:rsid w:val="00122D0D"/>
    <w:rsid w:val="0012621C"/>
    <w:rsid w:val="00127C55"/>
    <w:rsid w:val="0013042A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71C1"/>
    <w:rsid w:val="0018747A"/>
    <w:rsid w:val="00190550"/>
    <w:rsid w:val="001912FC"/>
    <w:rsid w:val="00191EB8"/>
    <w:rsid w:val="00192985"/>
    <w:rsid w:val="00192D9D"/>
    <w:rsid w:val="0019326D"/>
    <w:rsid w:val="00194633"/>
    <w:rsid w:val="00196E9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3195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504F"/>
    <w:rsid w:val="00245607"/>
    <w:rsid w:val="00245629"/>
    <w:rsid w:val="00245DAD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50A6"/>
    <w:rsid w:val="002702D4"/>
    <w:rsid w:val="0027195D"/>
    <w:rsid w:val="00274634"/>
    <w:rsid w:val="00275FAF"/>
    <w:rsid w:val="002773F6"/>
    <w:rsid w:val="00280F33"/>
    <w:rsid w:val="00282CBD"/>
    <w:rsid w:val="00282D0B"/>
    <w:rsid w:val="00282F53"/>
    <w:rsid w:val="0028367E"/>
    <w:rsid w:val="00285483"/>
    <w:rsid w:val="002860D1"/>
    <w:rsid w:val="00286E6A"/>
    <w:rsid w:val="00287F59"/>
    <w:rsid w:val="00290502"/>
    <w:rsid w:val="002911A8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B7B78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D12A4"/>
    <w:rsid w:val="003D1D4D"/>
    <w:rsid w:val="003D2B2E"/>
    <w:rsid w:val="003D2CEF"/>
    <w:rsid w:val="003D4CED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E83"/>
    <w:rsid w:val="003F7581"/>
    <w:rsid w:val="00401505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53A8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60794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6633"/>
    <w:rsid w:val="005F0120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AD9"/>
    <w:rsid w:val="00681B10"/>
    <w:rsid w:val="00682A80"/>
    <w:rsid w:val="00683B4C"/>
    <w:rsid w:val="00686338"/>
    <w:rsid w:val="00686DA7"/>
    <w:rsid w:val="006912BB"/>
    <w:rsid w:val="0069403C"/>
    <w:rsid w:val="0069467D"/>
    <w:rsid w:val="006955FC"/>
    <w:rsid w:val="006A0DA6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0896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8090E"/>
    <w:rsid w:val="00783427"/>
    <w:rsid w:val="007838A6"/>
    <w:rsid w:val="00785B1B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7198"/>
    <w:rsid w:val="007A7289"/>
    <w:rsid w:val="007A76CD"/>
    <w:rsid w:val="007B036E"/>
    <w:rsid w:val="007B06FD"/>
    <w:rsid w:val="007B0AD1"/>
    <w:rsid w:val="007B1531"/>
    <w:rsid w:val="007B22EA"/>
    <w:rsid w:val="007B4E01"/>
    <w:rsid w:val="007B51AD"/>
    <w:rsid w:val="007B67C2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2EF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A96"/>
    <w:rsid w:val="0083690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78BB"/>
    <w:rsid w:val="0086049A"/>
    <w:rsid w:val="00860E6D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4FBC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94241"/>
    <w:rsid w:val="009A0014"/>
    <w:rsid w:val="009A3FA6"/>
    <w:rsid w:val="009A4105"/>
    <w:rsid w:val="009A4E16"/>
    <w:rsid w:val="009A5414"/>
    <w:rsid w:val="009A77E9"/>
    <w:rsid w:val="009A7C28"/>
    <w:rsid w:val="009B2FFC"/>
    <w:rsid w:val="009C021B"/>
    <w:rsid w:val="009C25C4"/>
    <w:rsid w:val="009C27C0"/>
    <w:rsid w:val="009C4F36"/>
    <w:rsid w:val="009C6982"/>
    <w:rsid w:val="009C7361"/>
    <w:rsid w:val="009C7948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C4D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35A3"/>
    <w:rsid w:val="00A3608E"/>
    <w:rsid w:val="00A36865"/>
    <w:rsid w:val="00A418CF"/>
    <w:rsid w:val="00A42290"/>
    <w:rsid w:val="00A42B75"/>
    <w:rsid w:val="00A436F0"/>
    <w:rsid w:val="00A443BD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2CD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3652"/>
    <w:rsid w:val="00B34016"/>
    <w:rsid w:val="00B412CE"/>
    <w:rsid w:val="00B4139F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E87"/>
    <w:rsid w:val="00BA5EC2"/>
    <w:rsid w:val="00BA7FB3"/>
    <w:rsid w:val="00BB0136"/>
    <w:rsid w:val="00BB3592"/>
    <w:rsid w:val="00BB37BD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E5E2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183"/>
    <w:rsid w:val="00C4652A"/>
    <w:rsid w:val="00C466D5"/>
    <w:rsid w:val="00C47BDC"/>
    <w:rsid w:val="00C47E6F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70E6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4858"/>
    <w:rsid w:val="00D94F31"/>
    <w:rsid w:val="00D979BF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C169C"/>
    <w:rsid w:val="00DC1A8F"/>
    <w:rsid w:val="00DC2037"/>
    <w:rsid w:val="00DC36E9"/>
    <w:rsid w:val="00DC3705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159"/>
    <w:rsid w:val="00DF132B"/>
    <w:rsid w:val="00DF1ED0"/>
    <w:rsid w:val="00DF5835"/>
    <w:rsid w:val="00DF6516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D1343-43F2-4ACA-BD3F-60EBC692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1480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2023-10-08T21:05:00Z</cp:lastPrinted>
  <dcterms:created xsi:type="dcterms:W3CDTF">2023-10-08T21:06:00Z</dcterms:created>
  <dcterms:modified xsi:type="dcterms:W3CDTF">2023-10-08T21:06:00Z</dcterms:modified>
</cp:coreProperties>
</file>